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CCD7" w14:textId="77777777" w:rsidR="00AE778E" w:rsidRDefault="00AE778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1FB5DA1"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B835B03"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1C2AB8">
        <w:rPr>
          <w:rFonts w:ascii="Trebuchet MS" w:hAnsi="Trebuchet MS" w:cs="Arial"/>
          <w:b/>
          <w:noProof/>
          <w:sz w:val="22"/>
          <w:szCs w:val="22"/>
          <w:lang w:val="en-GB"/>
        </w:rPr>
        <w:t>September</w:t>
      </w:r>
      <w:r w:rsidR="00BC394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1C2AB8">
        <w:rPr>
          <w:rFonts w:ascii="Trebuchet MS" w:hAnsi="Trebuchet MS" w:cs="Arial"/>
          <w:b/>
          <w:noProof/>
          <w:sz w:val="22"/>
          <w:szCs w:val="22"/>
          <w:lang w:val="en-GB"/>
        </w:rPr>
        <w:t>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5BF6454"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1C2AB8">
        <w:rPr>
          <w:rFonts w:ascii="Trebuchet MS" w:hAnsi="Trebuchet MS" w:cs="Arial"/>
          <w:b/>
          <w:noProof/>
          <w:sz w:val="22"/>
          <w:szCs w:val="22"/>
          <w:lang w:val="en-GB"/>
        </w:rPr>
        <w:t>August 25,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0128426F"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1C2AB8">
        <w:rPr>
          <w:rFonts w:ascii="Trebuchet MS" w:hAnsi="Trebuchet MS" w:cs="Arial"/>
          <w:b/>
          <w:noProof/>
          <w:sz w:val="22"/>
          <w:szCs w:val="22"/>
          <w:lang w:val="en-GB"/>
        </w:rPr>
        <w:t>September 4,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1C2AB8">
        <w:rPr>
          <w:rFonts w:ascii="Trebuchet MS" w:hAnsi="Trebuchet MS" w:cs="Arial"/>
          <w:b/>
          <w:noProof/>
          <w:sz w:val="22"/>
          <w:szCs w:val="22"/>
          <w:lang w:val="en-GB"/>
        </w:rPr>
        <w:t>September 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4CD14272" w14:textId="66388190"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0"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D523537" w14:textId="75DCAFFF"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436F1A" w:rsidRPr="00436F1A">
        <w:rPr>
          <w:rFonts w:ascii="Trebuchet MS" w:eastAsiaTheme="minorHAnsi" w:hAnsi="Trebuchet MS" w:cs="Arial"/>
          <w:b/>
          <w:iCs/>
          <w:sz w:val="22"/>
          <w:szCs w:val="22"/>
          <w:lang w:val="en-GB"/>
        </w:rPr>
        <w:t>The Ordinary General Meeting of Shareholders approves to extend by 2 (two) months the mandate term</w:t>
      </w:r>
      <w:r w:rsidR="00967819" w:rsidRPr="00967819">
        <w:t xml:space="preserve"> </w:t>
      </w:r>
      <w:r w:rsidR="00967819" w:rsidRPr="00967819">
        <w:rPr>
          <w:rFonts w:ascii="Trebuchet MS" w:eastAsiaTheme="minorHAnsi" w:hAnsi="Trebuchet MS" w:cs="Arial"/>
          <w:b/>
          <w:iCs/>
          <w:sz w:val="22"/>
          <w:szCs w:val="22"/>
          <w:lang w:val="en-GB"/>
        </w:rPr>
        <w:t>of Mr. Dumitru Chisăliță</w:t>
      </w:r>
      <w:r w:rsidR="00436F1A" w:rsidRPr="00436F1A">
        <w:rPr>
          <w:rFonts w:ascii="Trebuchet MS" w:eastAsiaTheme="minorHAnsi" w:hAnsi="Trebuchet MS" w:cs="Arial"/>
          <w:b/>
          <w:iCs/>
          <w:sz w:val="22"/>
          <w:szCs w:val="22"/>
          <w:lang w:val="en-GB"/>
        </w:rPr>
        <w:t xml:space="preserve"> </w:t>
      </w:r>
      <w:r w:rsidR="00BB4CEE">
        <w:rPr>
          <w:rFonts w:ascii="Trebuchet MS" w:eastAsiaTheme="minorHAnsi" w:hAnsi="Trebuchet MS" w:cs="Arial"/>
          <w:b/>
          <w:iCs/>
          <w:sz w:val="22"/>
          <w:szCs w:val="22"/>
          <w:lang w:val="en-GB"/>
        </w:rPr>
        <w:t>as</w:t>
      </w:r>
      <w:r w:rsidR="00436F1A" w:rsidRPr="00436F1A">
        <w:rPr>
          <w:rFonts w:ascii="Trebuchet MS" w:eastAsiaTheme="minorHAnsi" w:hAnsi="Trebuchet MS" w:cs="Arial"/>
          <w:b/>
          <w:iCs/>
          <w:sz w:val="22"/>
          <w:szCs w:val="22"/>
          <w:lang w:val="en-GB"/>
        </w:rPr>
        <w:t xml:space="preserve"> interim BoD member</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75F5B983"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5A471452"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6F865CBF" w14:textId="6AF6A4E7"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10A10765" w14:textId="1BFB128C"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conclusion of the addendum to the contract of mandate related to a 2 (two) months extension of the mandate term of the interim BoD member,</w:t>
      </w:r>
      <w:r w:rsidR="00BB4CEE">
        <w:rPr>
          <w:rFonts w:ascii="Trebuchet MS" w:eastAsiaTheme="minorHAnsi" w:hAnsi="Trebuchet MS" w:cs="Arial"/>
          <w:b/>
          <w:iCs/>
          <w:sz w:val="22"/>
          <w:szCs w:val="22"/>
          <w:lang w:val="en-GB"/>
        </w:rPr>
        <w:t xml:space="preserve"> </w:t>
      </w:r>
      <w:r w:rsidR="00BB4CEE" w:rsidRPr="00BB4CEE">
        <w:rPr>
          <w:rFonts w:ascii="Trebuchet MS" w:eastAsiaTheme="minorHAnsi" w:hAnsi="Trebuchet MS" w:cs="Arial"/>
          <w:b/>
          <w:iCs/>
          <w:sz w:val="22"/>
          <w:szCs w:val="22"/>
          <w:lang w:val="en-GB"/>
        </w:rPr>
        <w:t xml:space="preserve">provided in </w:t>
      </w:r>
      <w:r w:rsidR="005111B4">
        <w:rPr>
          <w:rFonts w:ascii="Trebuchet MS" w:eastAsiaTheme="minorHAnsi" w:hAnsi="Trebuchet MS" w:cs="Arial"/>
          <w:b/>
          <w:iCs/>
          <w:sz w:val="22"/>
          <w:szCs w:val="22"/>
          <w:lang w:val="en-GB"/>
        </w:rPr>
        <w:t>a</w:t>
      </w:r>
      <w:r w:rsidR="00BB4CEE" w:rsidRPr="00BB4CEE">
        <w:rPr>
          <w:rFonts w:ascii="Trebuchet MS" w:eastAsiaTheme="minorHAnsi" w:hAnsi="Trebuchet MS" w:cs="Arial"/>
          <w:b/>
          <w:iCs/>
          <w:sz w:val="22"/>
          <w:szCs w:val="22"/>
          <w:lang w:val="en-GB"/>
        </w:rPr>
        <w:t xml:space="preserve">rticle </w:t>
      </w:r>
      <w:r w:rsidR="006609EA">
        <w:rPr>
          <w:rFonts w:ascii="Trebuchet MS" w:eastAsiaTheme="minorHAnsi" w:hAnsi="Trebuchet MS" w:cs="Arial"/>
          <w:b/>
          <w:iCs/>
          <w:sz w:val="22"/>
          <w:szCs w:val="22"/>
          <w:lang w:val="en-GB"/>
        </w:rPr>
        <w:t>1</w:t>
      </w:r>
      <w:r w:rsidR="00BB4CEE" w:rsidRPr="00BB4CEE">
        <w:rPr>
          <w:rFonts w:ascii="Trebuchet MS" w:eastAsiaTheme="minorHAnsi" w:hAnsi="Trebuchet MS" w:cs="Arial"/>
          <w:b/>
          <w:iCs/>
          <w:sz w:val="22"/>
          <w:szCs w:val="22"/>
          <w:lang w:val="en-GB"/>
        </w:rPr>
        <w:t xml:space="preserve">, </w:t>
      </w:r>
      <w:r w:rsidRPr="00436F1A">
        <w:rPr>
          <w:rFonts w:ascii="Trebuchet MS" w:eastAsiaTheme="minorHAnsi" w:hAnsi="Trebuchet MS" w:cs="Arial"/>
          <w:b/>
          <w:iCs/>
          <w:sz w:val="22"/>
          <w:szCs w:val="22"/>
          <w:lang w:val="en-GB"/>
        </w:rPr>
        <w:t>as proposed by the Ministry of Energy and setting the allowance in the amount established in line with the Resolution of the Ordinary General Meeting of Shareholders No. 5/March 14, 2023</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ECB13B" w14:textId="77777777" w:rsidR="00D059F0" w:rsidRDefault="00D059F0" w:rsidP="00DE2123">
      <w:pPr>
        <w:spacing w:before="240"/>
        <w:jc w:val="both"/>
        <w:rPr>
          <w:rFonts w:ascii="Trebuchet MS" w:hAnsi="Trebuchet MS" w:cs="Arial"/>
          <w:i/>
          <w:noProof/>
          <w:sz w:val="22"/>
          <w:szCs w:val="22"/>
          <w:lang w:val="en-GB" w:eastAsia="ro-RO"/>
        </w:rPr>
      </w:pPr>
    </w:p>
    <w:p w14:paraId="6D3A8AD2" w14:textId="7964B9D6"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79EC9C49" w14:textId="3AA8D4FD"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00BB4CEE" w:rsidRPr="00BB4CEE">
        <w:t xml:space="preserve"> </w:t>
      </w:r>
      <w:r w:rsidR="00BB4CEE" w:rsidRPr="00BB4CEE">
        <w:rPr>
          <w:rFonts w:ascii="Trebuchet MS" w:eastAsiaTheme="minorHAnsi" w:hAnsi="Trebuchet MS" w:cs="Arial"/>
          <w:b/>
          <w:iCs/>
          <w:sz w:val="22"/>
          <w:szCs w:val="22"/>
          <w:lang w:val="en-GB"/>
        </w:rPr>
        <w:t xml:space="preserve">provided in </w:t>
      </w:r>
      <w:r w:rsidR="005111B4">
        <w:rPr>
          <w:rFonts w:ascii="Trebuchet MS" w:eastAsiaTheme="minorHAnsi" w:hAnsi="Trebuchet MS" w:cs="Arial"/>
          <w:b/>
          <w:iCs/>
          <w:sz w:val="22"/>
          <w:szCs w:val="22"/>
          <w:lang w:val="en-GB"/>
        </w:rPr>
        <w:t>a</w:t>
      </w:r>
      <w:r w:rsidR="00BB4CEE" w:rsidRPr="00BB4CEE">
        <w:rPr>
          <w:rFonts w:ascii="Trebuchet MS" w:eastAsiaTheme="minorHAnsi" w:hAnsi="Trebuchet MS" w:cs="Arial"/>
          <w:b/>
          <w:iCs/>
          <w:sz w:val="22"/>
          <w:szCs w:val="22"/>
          <w:lang w:val="en-GB"/>
        </w:rPr>
        <w:t xml:space="preserve">rticle </w:t>
      </w:r>
      <w:r w:rsidR="006609EA">
        <w:rPr>
          <w:rFonts w:ascii="Trebuchet MS" w:eastAsiaTheme="minorHAnsi" w:hAnsi="Trebuchet MS" w:cs="Arial"/>
          <w:b/>
          <w:iCs/>
          <w:sz w:val="22"/>
          <w:szCs w:val="22"/>
          <w:lang w:val="en-GB"/>
        </w:rPr>
        <w:t>1</w:t>
      </w:r>
      <w:r w:rsidR="00BB4CEE">
        <w:rPr>
          <w:rFonts w:ascii="Trebuchet MS" w:eastAsiaTheme="minorHAnsi" w:hAnsi="Trebuchet MS" w:cs="Arial"/>
          <w:b/>
          <w:iCs/>
          <w:sz w:val="22"/>
          <w:szCs w:val="22"/>
          <w:lang w:val="en-GB"/>
        </w:rPr>
        <w:t>,</w:t>
      </w:r>
      <w:r w:rsidRPr="00436F1A">
        <w:rPr>
          <w:rFonts w:ascii="Trebuchet MS" w:eastAsiaTheme="minorHAnsi" w:hAnsi="Trebuchet MS" w:cs="Arial"/>
          <w:b/>
          <w:iCs/>
          <w:sz w:val="22"/>
          <w:szCs w:val="22"/>
          <w:lang w:val="en-GB"/>
        </w:rPr>
        <w:t xml:space="preserve"> as proposed by the Ministry of Energy</w:t>
      </w:r>
      <w:r w:rsidRPr="00384FBA">
        <w:rPr>
          <w:rFonts w:ascii="Trebuchet MS" w:eastAsiaTheme="minorHAnsi" w:hAnsi="Trebuchet MS" w:cs="Arial"/>
          <w:b/>
          <w:noProof/>
          <w:sz w:val="22"/>
          <w:szCs w:val="22"/>
          <w:lang w:val="en-GB"/>
        </w:rPr>
        <w:t>”.</w:t>
      </w:r>
    </w:p>
    <w:p w14:paraId="0534A26C" w14:textId="77777777" w:rsidR="00436F1A" w:rsidRPr="00384FBA" w:rsidRDefault="00436F1A" w:rsidP="00436F1A">
      <w:pPr>
        <w:ind w:right="9"/>
        <w:jc w:val="both"/>
        <w:rPr>
          <w:rFonts w:ascii="Trebuchet MS" w:eastAsiaTheme="minorHAnsi" w:hAnsi="Trebuchet MS" w:cs="Arial"/>
          <w:b/>
          <w:sz w:val="22"/>
          <w:szCs w:val="22"/>
          <w:lang w:val="en-GB"/>
        </w:rPr>
      </w:pPr>
    </w:p>
    <w:p w14:paraId="4F47AD20"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1D86C16"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41FD9366"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133B2E36" w14:textId="5D92B150" w:rsidR="00436F1A" w:rsidRPr="00384FBA" w:rsidRDefault="00436F1A" w:rsidP="00436F1A">
      <w:pPr>
        <w:shd w:val="clear" w:color="auto" w:fill="FFFFFF"/>
        <w:jc w:val="both"/>
        <w:rPr>
          <w:rFonts w:ascii="Trebuchet MS" w:eastAsiaTheme="minorHAnsi" w:hAnsi="Trebuchet MS" w:cs="Arial"/>
          <w:noProof/>
          <w:sz w:val="22"/>
          <w:szCs w:val="22"/>
          <w:lang w:val="en-GB"/>
        </w:rPr>
      </w:pPr>
      <w:bookmarkStart w:id="1" w:name="_Hlk206582922"/>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60688536" w14:textId="75EF0089"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 xml:space="preserve">The </w:t>
      </w:r>
      <w:bookmarkStart w:id="2" w:name="_Hlk205155122"/>
      <w:r w:rsidRPr="00436F1A">
        <w:rPr>
          <w:rFonts w:ascii="Trebuchet MS" w:eastAsiaTheme="minorHAnsi" w:hAnsi="Trebuchet MS" w:cs="Arial"/>
          <w:b/>
          <w:iCs/>
          <w:sz w:val="22"/>
          <w:szCs w:val="22"/>
          <w:lang w:val="en-GB"/>
        </w:rPr>
        <w:t xml:space="preserve">Ordinary General Meeting of Shareholders </w:t>
      </w:r>
      <w:bookmarkEnd w:id="2"/>
      <w:r w:rsidR="00AE778E">
        <w:rPr>
          <w:rFonts w:ascii="Trebuchet MS" w:eastAsiaTheme="minorHAnsi" w:hAnsi="Trebuchet MS" w:cs="Arial"/>
          <w:b/>
          <w:iCs/>
          <w:sz w:val="22"/>
          <w:szCs w:val="22"/>
          <w:lang w:val="en-GB"/>
        </w:rPr>
        <w:t>t</w:t>
      </w:r>
      <w:r w:rsidR="00AE778E" w:rsidRPr="00AE778E">
        <w:rPr>
          <w:rFonts w:ascii="Trebuchet MS" w:eastAsiaTheme="minorHAnsi" w:hAnsi="Trebuchet MS" w:cs="Arial"/>
          <w:b/>
          <w:iCs/>
          <w:sz w:val="22"/>
          <w:szCs w:val="22"/>
          <w:lang w:val="en-GB"/>
        </w:rPr>
        <w:t xml:space="preserve">akes note of the </w:t>
      </w:r>
      <w:r w:rsidR="00AE778E" w:rsidRPr="00AE778E">
        <w:rPr>
          <w:rFonts w:ascii="Trebuchet MS" w:hAnsi="Trebuchet MS" w:cs="Courier New"/>
          <w:b/>
          <w:bCs/>
          <w:color w:val="1F1F1F"/>
          <w:sz w:val="22"/>
          <w:szCs w:val="22"/>
          <w:lang w:val="en"/>
        </w:rPr>
        <w:t xml:space="preserve">Consolidated Board of Directors՚ Report for </w:t>
      </w:r>
      <w:r w:rsidR="00AE778E" w:rsidRPr="00AE778E">
        <w:rPr>
          <w:rFonts w:ascii="Trebuchet MS" w:hAnsi="Trebuchet MS"/>
          <w:b/>
          <w:iCs/>
          <w:sz w:val="22"/>
          <w:szCs w:val="22"/>
          <w:lang w:val="en-GB" w:eastAsia="ro-RO"/>
        </w:rPr>
        <w:t>I</w:t>
      </w:r>
      <w:r w:rsidR="00AE778E" w:rsidRPr="00AE778E">
        <w:rPr>
          <w:rFonts w:ascii="Trebuchet MS" w:hAnsi="Trebuchet MS"/>
          <w:b/>
          <w:iCs/>
          <w:sz w:val="22"/>
          <w:szCs w:val="22"/>
          <w:vertAlign w:val="superscript"/>
          <w:lang w:val="en-GB" w:eastAsia="ro-RO"/>
        </w:rPr>
        <w:t xml:space="preserve">st </w:t>
      </w:r>
      <w:r w:rsidR="00AE778E" w:rsidRPr="00AE778E">
        <w:rPr>
          <w:rFonts w:ascii="Trebuchet MS" w:hAnsi="Trebuchet MS"/>
          <w:b/>
          <w:iCs/>
          <w:sz w:val="22"/>
          <w:szCs w:val="22"/>
          <w:lang w:val="en-GB" w:eastAsia="ro-RO"/>
        </w:rPr>
        <w:t xml:space="preserve">Half Year </w:t>
      </w:r>
      <w:r w:rsidR="00AE778E" w:rsidRPr="00AE778E">
        <w:rPr>
          <w:rFonts w:ascii="Trebuchet MS" w:hAnsi="Trebuchet MS" w:cs="Courier New"/>
          <w:b/>
          <w:bCs/>
          <w:color w:val="1F1F1F"/>
          <w:sz w:val="22"/>
          <w:szCs w:val="22"/>
          <w:lang w:val="en"/>
        </w:rPr>
        <w:t>2025</w:t>
      </w:r>
      <w:r w:rsidRPr="00384FBA">
        <w:rPr>
          <w:rFonts w:ascii="Trebuchet MS" w:eastAsiaTheme="minorHAnsi" w:hAnsi="Trebuchet MS" w:cs="Arial"/>
          <w:b/>
          <w:noProof/>
          <w:sz w:val="22"/>
          <w:szCs w:val="22"/>
          <w:lang w:val="en-GB"/>
        </w:rPr>
        <w:t>”.</w:t>
      </w:r>
    </w:p>
    <w:p w14:paraId="24CB6048" w14:textId="77777777" w:rsidR="00436F1A" w:rsidRPr="00384FBA" w:rsidRDefault="00436F1A" w:rsidP="00436F1A">
      <w:pPr>
        <w:ind w:right="9"/>
        <w:jc w:val="both"/>
        <w:rPr>
          <w:rFonts w:ascii="Trebuchet MS" w:eastAsiaTheme="minorHAnsi" w:hAnsi="Trebuchet MS" w:cs="Arial"/>
          <w:b/>
          <w:sz w:val="22"/>
          <w:szCs w:val="22"/>
          <w:lang w:val="en-GB"/>
        </w:rPr>
      </w:pPr>
    </w:p>
    <w:p w14:paraId="293960B5"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3E9BD5F3" w14:textId="4E118463" w:rsidR="00AE778E" w:rsidRPr="00384FBA" w:rsidRDefault="00AE778E" w:rsidP="00AE778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7B6BAB1B" w14:textId="4D67F8F8" w:rsidR="00AE778E" w:rsidRPr="00384FBA" w:rsidRDefault="00AE778E" w:rsidP="00AE778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 xml:space="preserve">The Ordinary General Meeting of Shareholders </w:t>
      </w:r>
      <w:r w:rsidRPr="00AE778E">
        <w:rPr>
          <w:rFonts w:ascii="Trebuchet MS" w:eastAsiaTheme="minorHAnsi" w:hAnsi="Trebuchet MS" w:cs="Arial"/>
          <w:b/>
          <w:iCs/>
          <w:sz w:val="22"/>
          <w:szCs w:val="22"/>
          <w:lang w:val="en-GB"/>
        </w:rPr>
        <w:t>takes note of the Report regarding the transactions concluded by Societatea Națională de Gaze Naturale “ROMGAZ” S.A</w:t>
      </w:r>
      <w:r>
        <w:rPr>
          <w:rFonts w:ascii="Trebuchet MS" w:eastAsiaTheme="minorHAnsi" w:hAnsi="Trebuchet MS" w:cs="Arial"/>
          <w:b/>
          <w:iCs/>
          <w:sz w:val="22"/>
          <w:szCs w:val="22"/>
          <w:lang w:val="en-GB"/>
        </w:rPr>
        <w:t>.</w:t>
      </w:r>
      <w:r w:rsidRPr="00AE778E">
        <w:rPr>
          <w:rFonts w:ascii="Trebuchet MS" w:eastAsiaTheme="minorHAnsi" w:hAnsi="Trebuchet MS" w:cs="Arial"/>
          <w:b/>
          <w:iCs/>
          <w:sz w:val="22"/>
          <w:szCs w:val="22"/>
          <w:lang w:val="en-GB"/>
        </w:rPr>
        <w:t xml:space="preserve"> with banks controlled by the Romanian State during March 26, 2025 and August 11, 2025 pursuant to art. 52 par.</w:t>
      </w:r>
      <w:r w:rsidR="007C5626">
        <w:rPr>
          <w:rFonts w:ascii="Trebuchet MS" w:eastAsiaTheme="minorHAnsi" w:hAnsi="Trebuchet MS" w:cs="Arial"/>
          <w:b/>
          <w:iCs/>
          <w:sz w:val="22"/>
          <w:szCs w:val="22"/>
          <w:lang w:val="en-GB"/>
        </w:rPr>
        <w:t xml:space="preserve"> (</w:t>
      </w:r>
      <w:r w:rsidRPr="00AE778E">
        <w:rPr>
          <w:rFonts w:ascii="Trebuchet MS" w:eastAsiaTheme="minorHAnsi" w:hAnsi="Trebuchet MS" w:cs="Arial"/>
          <w:b/>
          <w:iCs/>
          <w:sz w:val="22"/>
          <w:szCs w:val="22"/>
          <w:lang w:val="en-GB"/>
        </w:rPr>
        <w:t>3</w:t>
      </w:r>
      <w:r w:rsidR="007C5626">
        <w:rPr>
          <w:rFonts w:ascii="Trebuchet MS" w:eastAsiaTheme="minorHAnsi" w:hAnsi="Trebuchet MS" w:cs="Arial"/>
          <w:b/>
          <w:iCs/>
          <w:sz w:val="22"/>
          <w:szCs w:val="22"/>
          <w:lang w:val="en-GB"/>
        </w:rPr>
        <w:t>)</w:t>
      </w:r>
      <w:r w:rsidRPr="00AE778E">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AE778E">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6C903739" w14:textId="77777777" w:rsidR="00AE778E" w:rsidRPr="00384FBA" w:rsidRDefault="00AE778E" w:rsidP="00AE778E">
      <w:pPr>
        <w:ind w:right="9"/>
        <w:jc w:val="both"/>
        <w:rPr>
          <w:rFonts w:ascii="Trebuchet MS" w:eastAsiaTheme="minorHAnsi" w:hAnsi="Trebuchet MS" w:cs="Arial"/>
          <w:b/>
          <w:sz w:val="22"/>
          <w:szCs w:val="22"/>
          <w:lang w:val="en-GB"/>
        </w:rPr>
      </w:pPr>
    </w:p>
    <w:p w14:paraId="73A36ED4" w14:textId="77777777" w:rsidR="00AE778E" w:rsidRPr="00384FBA" w:rsidRDefault="00AE778E" w:rsidP="00AE778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E3FFC58" w14:textId="6E2973BD" w:rsidR="00C65480" w:rsidRDefault="00C65480" w:rsidP="00AE778E">
      <w:pPr>
        <w:shd w:val="clear" w:color="auto" w:fill="FFFFFF"/>
        <w:jc w:val="both"/>
        <w:rPr>
          <w:rFonts w:ascii="Trebuchet MS" w:eastAsiaTheme="minorHAnsi" w:hAnsi="Trebuchet MS" w:cs="Arial"/>
          <w:noProof/>
          <w:sz w:val="22"/>
          <w:szCs w:val="22"/>
          <w:lang w:val="en-GB"/>
        </w:rPr>
      </w:pPr>
    </w:p>
    <w:p w14:paraId="474A082E" w14:textId="77777777" w:rsidR="00017273" w:rsidRDefault="00017273" w:rsidP="00AE778E">
      <w:pPr>
        <w:shd w:val="clear" w:color="auto" w:fill="FFFFFF"/>
        <w:jc w:val="both"/>
        <w:rPr>
          <w:rFonts w:ascii="Trebuchet MS" w:eastAsiaTheme="minorHAnsi" w:hAnsi="Trebuchet MS" w:cs="Arial"/>
          <w:noProof/>
          <w:sz w:val="22"/>
          <w:szCs w:val="22"/>
          <w:lang w:val="en-GB"/>
        </w:rPr>
      </w:pPr>
    </w:p>
    <w:p w14:paraId="4D1EA591" w14:textId="19A79D08" w:rsidR="00AE778E" w:rsidRPr="00384FBA" w:rsidRDefault="00AE778E" w:rsidP="00AE778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2BC28464" w14:textId="0AACA72C" w:rsidR="00AE778E" w:rsidRPr="00384FBA" w:rsidRDefault="00AE778E" w:rsidP="00AE778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AE778E">
        <w:rPr>
          <w:rFonts w:ascii="Trebuchet MS" w:eastAsiaTheme="minorHAnsi" w:hAnsi="Trebuchet MS" w:cs="Arial"/>
          <w:b/>
          <w:iCs/>
          <w:sz w:val="22"/>
          <w:szCs w:val="22"/>
          <w:lang w:val="en-GB"/>
        </w:rPr>
        <w:t>The Ordinary General Meeting of Shareholders takes note of the Report on certain transactions concluded between Societatea Națională de Gaze Naturale “ROMGAZ” S.A. and other public enterprises during February – July 2025</w:t>
      </w:r>
      <w:r w:rsidRPr="00384FBA">
        <w:rPr>
          <w:rFonts w:ascii="Trebuchet MS" w:eastAsiaTheme="minorHAnsi" w:hAnsi="Trebuchet MS" w:cs="Arial"/>
          <w:b/>
          <w:noProof/>
          <w:sz w:val="22"/>
          <w:szCs w:val="22"/>
          <w:lang w:val="en-GB"/>
        </w:rPr>
        <w:t>”.</w:t>
      </w:r>
    </w:p>
    <w:p w14:paraId="605DCC90" w14:textId="77777777" w:rsidR="00AE778E" w:rsidRPr="00384FBA" w:rsidRDefault="00AE778E" w:rsidP="00AE778E">
      <w:pPr>
        <w:ind w:right="9"/>
        <w:jc w:val="both"/>
        <w:rPr>
          <w:rFonts w:ascii="Trebuchet MS" w:eastAsiaTheme="minorHAnsi" w:hAnsi="Trebuchet MS" w:cs="Arial"/>
          <w:b/>
          <w:sz w:val="22"/>
          <w:szCs w:val="22"/>
          <w:lang w:val="en-GB"/>
        </w:rPr>
      </w:pPr>
    </w:p>
    <w:p w14:paraId="097DA128" w14:textId="77777777" w:rsidR="00AE778E" w:rsidRPr="00384FBA" w:rsidRDefault="00AE778E" w:rsidP="00AE778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C3F874E" w14:textId="77777777" w:rsidR="00AE778E" w:rsidRDefault="00AE778E" w:rsidP="00DE2123">
      <w:pPr>
        <w:spacing w:before="240"/>
        <w:jc w:val="both"/>
        <w:rPr>
          <w:rFonts w:ascii="Trebuchet MS" w:hAnsi="Trebuchet MS" w:cs="Arial"/>
          <w:i/>
          <w:noProof/>
          <w:sz w:val="22"/>
          <w:szCs w:val="22"/>
          <w:lang w:val="en-GB" w:eastAsia="ro-RO"/>
        </w:rPr>
      </w:pPr>
    </w:p>
    <w:p w14:paraId="782DBB62" w14:textId="2A56963C" w:rsidR="00AE778E" w:rsidRPr="00384FBA" w:rsidRDefault="00AE778E" w:rsidP="00AE778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0D7AA57A" w14:textId="77777777" w:rsidR="00AE778E" w:rsidRPr="00384FBA" w:rsidRDefault="00AE778E" w:rsidP="00AE778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 xml:space="preserve">The Ordinary General Meeting of Shareholders approves to authorize the Chairman of the Meeting to carry out any and all formalities required to register and to ensure the enforceability of </w:t>
      </w:r>
      <w:r>
        <w:rPr>
          <w:rFonts w:ascii="Trebuchet MS" w:eastAsiaTheme="minorHAnsi" w:hAnsi="Trebuchet MS" w:cs="Arial"/>
          <w:b/>
          <w:iCs/>
          <w:sz w:val="22"/>
          <w:szCs w:val="22"/>
          <w:lang w:val="en-GB"/>
        </w:rPr>
        <w:t xml:space="preserve">the </w:t>
      </w:r>
      <w:r w:rsidRPr="00436F1A">
        <w:rPr>
          <w:rFonts w:ascii="Trebuchet MS" w:eastAsiaTheme="minorHAnsi" w:hAnsi="Trebuchet MS" w:cs="Arial"/>
          <w:b/>
          <w:iCs/>
          <w:sz w:val="22"/>
          <w:szCs w:val="22"/>
          <w:lang w:val="en-GB"/>
        </w:rPr>
        <w:t>Ordinary General Meeting of Shareholders resolutions against third parties. The authorized person will be able to delegate his/her mandate on carrying out the above-mentioned formalities</w:t>
      </w:r>
      <w:r w:rsidRPr="00384FBA">
        <w:rPr>
          <w:rFonts w:ascii="Trebuchet MS" w:eastAsiaTheme="minorHAnsi" w:hAnsi="Trebuchet MS" w:cs="Arial"/>
          <w:b/>
          <w:noProof/>
          <w:sz w:val="22"/>
          <w:szCs w:val="22"/>
          <w:lang w:val="en-GB"/>
        </w:rPr>
        <w:t>”.</w:t>
      </w:r>
    </w:p>
    <w:p w14:paraId="352AEB00" w14:textId="77777777" w:rsidR="00AE778E" w:rsidRPr="00384FBA" w:rsidRDefault="00AE778E" w:rsidP="00AE778E">
      <w:pPr>
        <w:ind w:right="9"/>
        <w:jc w:val="both"/>
        <w:rPr>
          <w:rFonts w:ascii="Trebuchet MS" w:eastAsiaTheme="minorHAnsi" w:hAnsi="Trebuchet MS" w:cs="Arial"/>
          <w:b/>
          <w:sz w:val="22"/>
          <w:szCs w:val="22"/>
          <w:lang w:val="en-GB"/>
        </w:rPr>
      </w:pPr>
    </w:p>
    <w:p w14:paraId="4A8622E2" w14:textId="77777777" w:rsidR="00AE778E" w:rsidRPr="00384FBA" w:rsidRDefault="00AE778E" w:rsidP="00AE778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CEECCEF" w14:textId="77777777" w:rsidR="00AE778E" w:rsidRDefault="00AE778E" w:rsidP="00DE2123">
      <w:pPr>
        <w:spacing w:before="240"/>
        <w:jc w:val="both"/>
        <w:rPr>
          <w:rFonts w:ascii="Trebuchet MS" w:hAnsi="Trebuchet MS" w:cs="Arial"/>
          <w:i/>
          <w:noProof/>
          <w:sz w:val="22"/>
          <w:szCs w:val="22"/>
          <w:lang w:val="en-GB" w:eastAsia="ro-RO"/>
        </w:rPr>
      </w:pPr>
    </w:p>
    <w:p w14:paraId="4FA639A7" w14:textId="4038949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471174DB"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1C2AB8">
        <w:rPr>
          <w:rFonts w:ascii="Trebuchet MS" w:hAnsi="Trebuchet MS" w:cs="Arial"/>
          <w:b/>
          <w:noProof/>
          <w:sz w:val="22"/>
          <w:szCs w:val="22"/>
          <w:u w:val="single"/>
          <w:lang w:val="en-GB"/>
        </w:rPr>
        <w:t>September 5,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bookmarkStart w:id="3" w:name="_Hlk205154077"/>
      <w:r w:rsidR="001C2AB8">
        <w:rPr>
          <w:rFonts w:ascii="Trebuchet MS" w:hAnsi="Trebuchet MS" w:cs="Arial"/>
          <w:b/>
          <w:noProof/>
          <w:sz w:val="22"/>
          <w:szCs w:val="22"/>
          <w:lang w:val="en-GB"/>
        </w:rPr>
        <w:t>September 4</w:t>
      </w:r>
      <w:bookmarkEnd w:id="3"/>
      <w:r w:rsidR="001C2AB8">
        <w:rPr>
          <w:rFonts w:ascii="Trebuchet MS" w:hAnsi="Trebuchet MS" w:cs="Arial"/>
          <w:b/>
          <w:noProof/>
          <w:sz w:val="22"/>
          <w:szCs w:val="22"/>
          <w:lang w:val="en-GB"/>
        </w:rPr>
        <w:t>,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65487ACA" w14:textId="77777777" w:rsidR="006609EA" w:rsidRDefault="006609EA" w:rsidP="00C10170">
      <w:pPr>
        <w:spacing w:before="240"/>
        <w:jc w:val="both"/>
        <w:rPr>
          <w:rFonts w:ascii="Trebuchet MS" w:hAnsi="Trebuchet MS" w:cs="Arial"/>
          <w:noProof/>
          <w:sz w:val="22"/>
          <w:szCs w:val="22"/>
          <w:lang w:val="en-GB"/>
        </w:rPr>
      </w:pPr>
    </w:p>
    <w:p w14:paraId="0F70ED77" w14:textId="3FF4A05A"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sidR="001C2AB8" w:rsidRPr="001C2AB8">
        <w:rPr>
          <w:rFonts w:ascii="Trebuchet MS" w:hAnsi="Trebuchet MS" w:cs="Arial"/>
          <w:b/>
          <w:noProof/>
          <w:sz w:val="22"/>
          <w:szCs w:val="22"/>
          <w:lang w:val="en-GB"/>
        </w:rPr>
        <w:t xml:space="preserve">September </w:t>
      </w:r>
      <w:r w:rsidR="008E5D9B">
        <w:rPr>
          <w:rFonts w:ascii="Trebuchet MS" w:hAnsi="Trebuchet MS" w:cs="Arial"/>
          <w:b/>
          <w:noProof/>
          <w:sz w:val="22"/>
          <w:szCs w:val="22"/>
          <w:lang w:val="en-GB"/>
        </w:rPr>
        <w:t>2</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03C8B68C"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6580E389"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0EB62D21" w14:textId="460FC18C"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65480">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71D2" w14:textId="77777777" w:rsidR="00E37F6F" w:rsidRDefault="00E37F6F">
      <w:r>
        <w:separator/>
      </w:r>
    </w:p>
  </w:endnote>
  <w:endnote w:type="continuationSeparator" w:id="0">
    <w:p w14:paraId="03B64DDA" w14:textId="77777777" w:rsidR="00E37F6F" w:rsidRDefault="00E3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A357" w14:textId="77777777" w:rsidR="00E37F6F" w:rsidRDefault="00E37F6F">
      <w:r>
        <w:separator/>
      </w:r>
    </w:p>
  </w:footnote>
  <w:footnote w:type="continuationSeparator" w:id="0">
    <w:p w14:paraId="7DAA9517" w14:textId="77777777" w:rsidR="00E37F6F" w:rsidRDefault="00E3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17273"/>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01DC"/>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07"/>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3178"/>
    <w:rsid w:val="00655056"/>
    <w:rsid w:val="0066027A"/>
    <w:rsid w:val="006609E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2CBA"/>
    <w:rsid w:val="007C5626"/>
    <w:rsid w:val="007C6F57"/>
    <w:rsid w:val="007C7DB6"/>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E5D9B"/>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E778E"/>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65480"/>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7F6F"/>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370</cp:revision>
  <dcterms:created xsi:type="dcterms:W3CDTF">2019-03-25T09:12:00Z</dcterms:created>
  <dcterms:modified xsi:type="dcterms:W3CDTF">2025-08-22T08:32:00Z</dcterms:modified>
</cp:coreProperties>
</file>